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A4" w:rsidRDefault="00414FA4" w:rsidP="00414FA4">
      <w:pPr>
        <w:pStyle w:val="Citationintense"/>
        <w:pBdr>
          <w:top w:val="none" w:sz="0" w:space="0" w:color="auto"/>
          <w:left w:val="none" w:sz="0" w:space="0" w:color="auto"/>
          <w:bottom w:val="none" w:sz="0" w:space="0" w:color="auto"/>
          <w:right w:val="none" w:sz="0" w:space="0" w:color="auto"/>
        </w:pBdr>
        <w:shd w:val="clear" w:color="auto" w:fill="auto"/>
        <w:jc w:val="center"/>
        <w:rPr>
          <w:rFonts w:ascii="Baskerville Old Face" w:hAnsi="Baskerville Old Face"/>
          <w:b w:val="0"/>
          <w:i w:val="0"/>
          <w:color w:val="000000" w:themeColor="text1"/>
          <w:sz w:val="36"/>
          <w:szCs w:val="36"/>
        </w:rPr>
      </w:pPr>
      <w:bookmarkStart w:id="0" w:name="_GoBack"/>
      <w:bookmarkEnd w:id="0"/>
      <w:r>
        <w:rPr>
          <w:rFonts w:ascii="Baskerville Old Face" w:hAnsi="Baskerville Old Face"/>
          <w:b w:val="0"/>
          <w:i w:val="0"/>
          <w:color w:val="000000" w:themeColor="text1"/>
          <w:sz w:val="36"/>
          <w:szCs w:val="36"/>
        </w:rPr>
        <w:t xml:space="preserve">LA MAISON DE LA CULTURE DE TOURNAI </w:t>
      </w:r>
    </w:p>
    <w:p w:rsidR="00414FA4" w:rsidRPr="001B7F9A" w:rsidRDefault="00414FA4" w:rsidP="001B7F9A">
      <w:pPr>
        <w:jc w:val="center"/>
        <w:rPr>
          <w:sz w:val="22"/>
          <w:szCs w:val="22"/>
        </w:rPr>
      </w:pPr>
      <w:proofErr w:type="gramStart"/>
      <w:r>
        <w:rPr>
          <w:sz w:val="22"/>
          <w:szCs w:val="22"/>
        </w:rPr>
        <w:t>recrute</w:t>
      </w:r>
      <w:proofErr w:type="gramEnd"/>
    </w:p>
    <w:p w:rsidR="00414FA4" w:rsidRDefault="00414FA4" w:rsidP="00414FA4">
      <w:pPr>
        <w:pStyle w:val="Citationintense"/>
        <w:pBdr>
          <w:top w:val="none" w:sz="0" w:space="0" w:color="auto"/>
          <w:left w:val="none" w:sz="0" w:space="0" w:color="auto"/>
          <w:bottom w:val="none" w:sz="0" w:space="0" w:color="auto"/>
          <w:right w:val="none" w:sz="0" w:space="0" w:color="auto"/>
        </w:pBdr>
        <w:shd w:val="clear" w:color="auto" w:fill="auto"/>
        <w:jc w:val="center"/>
        <w:rPr>
          <w:rFonts w:ascii="Baskerville Old Face" w:hAnsi="Baskerville Old Face"/>
          <w:b w:val="0"/>
          <w:i w:val="0"/>
          <w:color w:val="000000" w:themeColor="text1"/>
          <w:sz w:val="36"/>
          <w:szCs w:val="36"/>
        </w:rPr>
      </w:pPr>
      <w:r>
        <w:rPr>
          <w:rFonts w:ascii="Baskerville Old Face" w:hAnsi="Baskerville Old Face"/>
          <w:b w:val="0"/>
          <w:i w:val="0"/>
          <w:color w:val="000000" w:themeColor="text1"/>
          <w:sz w:val="36"/>
          <w:szCs w:val="36"/>
        </w:rPr>
        <w:t>Un(e) c</w:t>
      </w:r>
      <w:r w:rsidRPr="00C5264C">
        <w:rPr>
          <w:rFonts w:ascii="Baskerville Old Face" w:hAnsi="Baskerville Old Face"/>
          <w:b w:val="0"/>
          <w:i w:val="0"/>
          <w:color w:val="000000" w:themeColor="text1"/>
          <w:sz w:val="36"/>
          <w:szCs w:val="36"/>
        </w:rPr>
        <w:t>omptable</w:t>
      </w:r>
    </w:p>
    <w:p w:rsidR="00414FA4" w:rsidRPr="00223D67" w:rsidRDefault="00414FA4" w:rsidP="00414FA4">
      <w:pPr>
        <w:jc w:val="center"/>
        <w:rPr>
          <w:sz w:val="16"/>
          <w:szCs w:val="16"/>
        </w:rPr>
      </w:pPr>
    </w:p>
    <w:p w:rsidR="00414FA4" w:rsidRPr="0098120B" w:rsidRDefault="00414FA4" w:rsidP="00414FA4">
      <w:pPr>
        <w:pStyle w:val="NormalWeb"/>
        <w:spacing w:before="0" w:beforeAutospacing="0" w:after="0" w:afterAutospacing="0"/>
        <w:rPr>
          <w:rFonts w:ascii="Baskerville Old Face" w:hAnsi="Baskerville Old Face"/>
        </w:rPr>
      </w:pPr>
    </w:p>
    <w:p w:rsidR="00414FA4" w:rsidRDefault="00414FA4" w:rsidP="00414FA4">
      <w:pPr>
        <w:pStyle w:val="NormalWeb"/>
        <w:spacing w:before="120" w:beforeAutospacing="0" w:after="120" w:afterAutospacing="0"/>
        <w:rPr>
          <w:rFonts w:ascii="Baskerville Old Face" w:hAnsi="Baskerville Old Face"/>
        </w:rPr>
      </w:pPr>
      <w:r w:rsidRPr="00CD5696">
        <w:rPr>
          <w:rFonts w:ascii="Baskerville Old Face" w:hAnsi="Baskerville Old Face"/>
        </w:rPr>
        <w:t xml:space="preserve">La Maison de la culture de Tournai, </w:t>
      </w:r>
      <w:r>
        <w:rPr>
          <w:rFonts w:ascii="Baskerville Old Face" w:hAnsi="Baskerville Old Face"/>
        </w:rPr>
        <w:t>centre culturel transfrontalier, a pour but de contribuer à l’exercice du droit à la culture des populations dans une perspective d’égalité et d’émancipation. Il poursuit les objectifs définis dans le décret des centres culturels du 21 novembre 2013 ainsi que dans le décret des arts de la scène du 12 octobre 2016.</w:t>
      </w:r>
    </w:p>
    <w:p w:rsidR="00414FA4" w:rsidRPr="00CD5696" w:rsidRDefault="00414FA4" w:rsidP="00414FA4">
      <w:pPr>
        <w:pStyle w:val="NormalWeb"/>
        <w:spacing w:before="120" w:beforeAutospacing="0" w:after="120" w:afterAutospacing="0"/>
        <w:rPr>
          <w:rFonts w:ascii="Baskerville Old Face" w:hAnsi="Baskerville Old Face"/>
        </w:rPr>
      </w:pPr>
    </w:p>
    <w:p w:rsidR="00414FA4" w:rsidRPr="0007183F" w:rsidRDefault="00414FA4" w:rsidP="00414FA4">
      <w:pPr>
        <w:pStyle w:val="NormalWeb"/>
        <w:spacing w:before="120" w:beforeAutospacing="0" w:after="120" w:afterAutospacing="0"/>
        <w:rPr>
          <w:rFonts w:ascii="Baskerville Old Face" w:hAnsi="Baskerville Old Face"/>
          <w:b/>
          <w:u w:val="single"/>
        </w:rPr>
      </w:pPr>
      <w:r w:rsidRPr="0007183F">
        <w:rPr>
          <w:rFonts w:ascii="Baskerville Old Face" w:hAnsi="Baskerville Old Face"/>
          <w:b/>
          <w:u w:val="single"/>
        </w:rPr>
        <w:t>Description de fonction :</w:t>
      </w:r>
    </w:p>
    <w:p w:rsidR="00414FA4" w:rsidRPr="0098120B" w:rsidRDefault="00414FA4" w:rsidP="00414FA4">
      <w:pPr>
        <w:pStyle w:val="NormalWeb"/>
        <w:spacing w:before="120" w:beforeAutospacing="0" w:after="120" w:afterAutospacing="0"/>
        <w:rPr>
          <w:rFonts w:ascii="Baskerville Old Face" w:hAnsi="Baskerville Old Face" w:cs="Arial"/>
          <w:color w:val="333333"/>
        </w:rPr>
      </w:pPr>
      <w:r w:rsidRPr="0098120B">
        <w:rPr>
          <w:rFonts w:ascii="Baskerville Old Face" w:hAnsi="Baskerville Old Face" w:cs="Arial"/>
          <w:color w:val="333333"/>
        </w:rPr>
        <w:t>Sous la r</w:t>
      </w:r>
      <w:r>
        <w:rPr>
          <w:rFonts w:ascii="Baskerville Old Face" w:hAnsi="Baskerville Old Face" w:cs="Arial"/>
          <w:color w:val="333333"/>
        </w:rPr>
        <w:t>esponsabilité du directeur et de la</w:t>
      </w:r>
      <w:r w:rsidRPr="0098120B">
        <w:rPr>
          <w:rFonts w:ascii="Baskerville Old Face" w:hAnsi="Baskerville Old Face" w:cs="Arial"/>
          <w:color w:val="333333"/>
        </w:rPr>
        <w:t xml:space="preserve"> </w:t>
      </w:r>
      <w:r>
        <w:rPr>
          <w:rFonts w:ascii="Baskerville Old Face" w:hAnsi="Baskerville Old Face" w:cs="Arial"/>
          <w:color w:val="333333"/>
        </w:rPr>
        <w:t>coordinatrice administrative et financière</w:t>
      </w:r>
      <w:r w:rsidRPr="0098120B">
        <w:rPr>
          <w:rFonts w:ascii="Baskerville Old Face" w:hAnsi="Baskerville Old Face" w:cs="Arial"/>
          <w:color w:val="333333"/>
        </w:rPr>
        <w:t>, il</w:t>
      </w:r>
      <w:r w:rsidR="001C19C6">
        <w:rPr>
          <w:rFonts w:ascii="Baskerville Old Face" w:hAnsi="Baskerville Old Face" w:cs="Arial"/>
          <w:color w:val="333333"/>
        </w:rPr>
        <w:t>/elle</w:t>
      </w:r>
      <w:r w:rsidRPr="0098120B">
        <w:rPr>
          <w:rFonts w:ascii="Baskerville Old Face" w:hAnsi="Baskerville Old Face" w:cs="Arial"/>
          <w:color w:val="333333"/>
        </w:rPr>
        <w:t xml:space="preserve"> enregistre et traite au jour le jour les informations relatives aux mouvements financiers de la Maison de la culture et des associations connexes. Il</w:t>
      </w:r>
      <w:r w:rsidR="001C19C6">
        <w:rPr>
          <w:rFonts w:ascii="Baskerville Old Face" w:hAnsi="Baskerville Old Face" w:cs="Arial"/>
          <w:color w:val="333333"/>
        </w:rPr>
        <w:t>/elle</w:t>
      </w:r>
      <w:r w:rsidRPr="0098120B">
        <w:rPr>
          <w:rFonts w:ascii="Baskerville Old Face" w:hAnsi="Baskerville Old Face" w:cs="Arial"/>
          <w:color w:val="333333"/>
        </w:rPr>
        <w:t xml:space="preserve"> collecte, classe et analyse ces informations chiffrées.</w:t>
      </w:r>
    </w:p>
    <w:p w:rsidR="00414FA4" w:rsidRPr="0098120B" w:rsidRDefault="00414FA4" w:rsidP="00414FA4">
      <w:pPr>
        <w:pStyle w:val="NormalWeb"/>
        <w:spacing w:before="120" w:beforeAutospacing="0" w:after="120" w:afterAutospacing="0"/>
        <w:rPr>
          <w:rFonts w:ascii="Baskerville Old Face" w:hAnsi="Baskerville Old Face" w:cs="Arial"/>
          <w:color w:val="333333"/>
        </w:rPr>
      </w:pPr>
      <w:r w:rsidRPr="0098120B">
        <w:rPr>
          <w:rFonts w:ascii="Baskerville Old Face" w:hAnsi="Baskerville Old Face" w:cs="Arial"/>
          <w:color w:val="333333"/>
        </w:rPr>
        <w:t>Il</w:t>
      </w:r>
      <w:r w:rsidR="001C19C6">
        <w:rPr>
          <w:rFonts w:ascii="Baskerville Old Face" w:hAnsi="Baskerville Old Face" w:cs="Arial"/>
          <w:color w:val="333333"/>
        </w:rPr>
        <w:t>/elle</w:t>
      </w:r>
      <w:r w:rsidRPr="0098120B">
        <w:rPr>
          <w:rFonts w:ascii="Baskerville Old Face" w:hAnsi="Baskerville Old Face" w:cs="Arial"/>
          <w:color w:val="333333"/>
        </w:rPr>
        <w:t xml:space="preserve"> établit des déclarations TVA, précompte professionnel, et tous les documents légaux dédiés à l’administration fiscale et sociale.</w:t>
      </w:r>
    </w:p>
    <w:p w:rsidR="00414FA4" w:rsidRPr="0098120B" w:rsidRDefault="00414FA4" w:rsidP="00414FA4">
      <w:pPr>
        <w:pStyle w:val="NormalWeb"/>
        <w:spacing w:before="120" w:beforeAutospacing="0" w:after="120" w:afterAutospacing="0"/>
        <w:rPr>
          <w:rFonts w:ascii="Baskerville Old Face" w:hAnsi="Baskerville Old Face" w:cs="Arial"/>
          <w:color w:val="333333"/>
        </w:rPr>
      </w:pPr>
      <w:r w:rsidRPr="0098120B">
        <w:rPr>
          <w:rFonts w:ascii="Baskerville Old Face" w:hAnsi="Baskerville Old Face" w:cs="Arial"/>
          <w:color w:val="333333"/>
        </w:rPr>
        <w:t>Il</w:t>
      </w:r>
      <w:r w:rsidR="001C19C6">
        <w:rPr>
          <w:rFonts w:ascii="Baskerville Old Face" w:hAnsi="Baskerville Old Face" w:cs="Arial"/>
          <w:color w:val="333333"/>
        </w:rPr>
        <w:t>/elle établit et suit l</w:t>
      </w:r>
      <w:r w:rsidRPr="0098120B">
        <w:rPr>
          <w:rFonts w:ascii="Baskerville Old Face" w:hAnsi="Baskerville Old Face" w:cs="Arial"/>
          <w:color w:val="333333"/>
        </w:rPr>
        <w:t>es listings clients et fournisseurs. A ce titre, il</w:t>
      </w:r>
      <w:r w:rsidR="001C19C6">
        <w:rPr>
          <w:rFonts w:ascii="Baskerville Old Face" w:hAnsi="Baskerville Old Face" w:cs="Arial"/>
          <w:color w:val="333333"/>
        </w:rPr>
        <w:t>/elle</w:t>
      </w:r>
      <w:r w:rsidRPr="0098120B">
        <w:rPr>
          <w:rFonts w:ascii="Baskerville Old Face" w:hAnsi="Baskerville Old Face" w:cs="Arial"/>
          <w:color w:val="333333"/>
        </w:rPr>
        <w:t xml:space="preserve"> veille à relancer régulièrement les clients en défaut de paiement et veille à régulariser l’ensemble des factures fournisseurs. Il</w:t>
      </w:r>
      <w:r w:rsidR="001C19C6">
        <w:rPr>
          <w:rFonts w:ascii="Baskerville Old Face" w:hAnsi="Baskerville Old Face" w:cs="Arial"/>
          <w:color w:val="333333"/>
        </w:rPr>
        <w:t>/elle</w:t>
      </w:r>
      <w:r w:rsidRPr="0098120B">
        <w:rPr>
          <w:rFonts w:ascii="Baskerville Old Face" w:hAnsi="Baskerville Old Face" w:cs="Arial"/>
          <w:color w:val="333333"/>
        </w:rPr>
        <w:t xml:space="preserve"> attire l’attention </w:t>
      </w:r>
      <w:proofErr w:type="gramStart"/>
      <w:r w:rsidRPr="0098120B">
        <w:rPr>
          <w:rFonts w:ascii="Baskerville Old Face" w:hAnsi="Baskerville Old Face" w:cs="Arial"/>
          <w:color w:val="333333"/>
        </w:rPr>
        <w:t>du</w:t>
      </w:r>
      <w:proofErr w:type="gramEnd"/>
      <w:r w:rsidRPr="0098120B">
        <w:rPr>
          <w:rFonts w:ascii="Baskerville Old Face" w:hAnsi="Baskerville Old Face" w:cs="Arial"/>
          <w:color w:val="333333"/>
        </w:rPr>
        <w:t xml:space="preserve"> coordinatrice administrative et financière de toutes situations litigieuses.</w:t>
      </w:r>
    </w:p>
    <w:p w:rsidR="00414FA4" w:rsidRPr="0098120B" w:rsidRDefault="00414FA4" w:rsidP="00414FA4">
      <w:pPr>
        <w:pStyle w:val="NormalWeb"/>
        <w:spacing w:before="120" w:beforeAutospacing="0" w:after="120" w:afterAutospacing="0"/>
        <w:rPr>
          <w:rFonts w:ascii="Baskerville Old Face" w:hAnsi="Baskerville Old Face" w:cs="Arial"/>
          <w:color w:val="333333"/>
        </w:rPr>
      </w:pPr>
      <w:r w:rsidRPr="0098120B">
        <w:rPr>
          <w:rFonts w:ascii="Baskerville Old Face" w:hAnsi="Baskerville Old Face" w:cs="Arial"/>
          <w:color w:val="333333"/>
        </w:rPr>
        <w:t>Il</w:t>
      </w:r>
      <w:r w:rsidR="001C19C6">
        <w:rPr>
          <w:rFonts w:ascii="Baskerville Old Face" w:hAnsi="Baskerville Old Face" w:cs="Arial"/>
          <w:color w:val="333333"/>
        </w:rPr>
        <w:t>/elle</w:t>
      </w:r>
      <w:r w:rsidRPr="0098120B">
        <w:rPr>
          <w:rFonts w:ascii="Baskerville Old Face" w:hAnsi="Baskerville Old Face" w:cs="Arial"/>
          <w:color w:val="333333"/>
        </w:rPr>
        <w:t xml:space="preserve"> est chargé de l’établissement des livres comptables.</w:t>
      </w:r>
    </w:p>
    <w:p w:rsidR="00414FA4" w:rsidRPr="0098120B" w:rsidRDefault="00414FA4" w:rsidP="00414FA4">
      <w:pPr>
        <w:pStyle w:val="NormalWeb"/>
        <w:spacing w:before="120" w:beforeAutospacing="0" w:after="120" w:afterAutospacing="0"/>
        <w:rPr>
          <w:rFonts w:ascii="Baskerville Old Face" w:hAnsi="Baskerville Old Face" w:cs="Arial"/>
          <w:color w:val="333333"/>
        </w:rPr>
      </w:pPr>
      <w:r w:rsidRPr="0098120B">
        <w:rPr>
          <w:rFonts w:ascii="Baskerville Old Face" w:hAnsi="Baskerville Old Face" w:cs="Arial"/>
          <w:color w:val="333333"/>
        </w:rPr>
        <w:t>Il</w:t>
      </w:r>
      <w:r w:rsidR="001C19C6">
        <w:rPr>
          <w:rFonts w:ascii="Baskerville Old Face" w:hAnsi="Baskerville Old Face" w:cs="Arial"/>
          <w:color w:val="333333"/>
        </w:rPr>
        <w:t>/elle</w:t>
      </w:r>
      <w:r w:rsidRPr="0098120B">
        <w:rPr>
          <w:rFonts w:ascii="Baskerville Old Face" w:hAnsi="Baskerville Old Face" w:cs="Arial"/>
          <w:color w:val="333333"/>
        </w:rPr>
        <w:t xml:space="preserve"> gère les différents comptes et vérifie les opérations bancaires. Il</w:t>
      </w:r>
      <w:r w:rsidR="001C19C6">
        <w:rPr>
          <w:rFonts w:ascii="Baskerville Old Face" w:hAnsi="Baskerville Old Face" w:cs="Arial"/>
          <w:color w:val="333333"/>
        </w:rPr>
        <w:t>/elle</w:t>
      </w:r>
      <w:r w:rsidRPr="0098120B">
        <w:rPr>
          <w:rFonts w:ascii="Baskerville Old Face" w:hAnsi="Baskerville Old Face" w:cs="Arial"/>
          <w:color w:val="333333"/>
        </w:rPr>
        <w:t xml:space="preserve"> relève les caisses </w:t>
      </w:r>
      <w:proofErr w:type="gramStart"/>
      <w:r w:rsidRPr="0098120B">
        <w:rPr>
          <w:rFonts w:ascii="Baskerville Old Face" w:hAnsi="Baskerville Old Face" w:cs="Arial"/>
          <w:color w:val="333333"/>
        </w:rPr>
        <w:t>journalières</w:t>
      </w:r>
      <w:proofErr w:type="gramEnd"/>
      <w:r w:rsidRPr="0098120B">
        <w:rPr>
          <w:rFonts w:ascii="Baskerville Old Face" w:hAnsi="Baskerville Old Face" w:cs="Arial"/>
          <w:color w:val="333333"/>
        </w:rPr>
        <w:t xml:space="preserve"> et effectue les dépôts à la banque.</w:t>
      </w:r>
    </w:p>
    <w:p w:rsidR="00414FA4" w:rsidRPr="0098120B" w:rsidRDefault="00414FA4" w:rsidP="00414FA4">
      <w:pPr>
        <w:pStyle w:val="NormalWeb"/>
        <w:spacing w:before="120" w:beforeAutospacing="0" w:after="120" w:afterAutospacing="0"/>
        <w:rPr>
          <w:rFonts w:ascii="Baskerville Old Face" w:hAnsi="Baskerville Old Face" w:cs="Arial"/>
          <w:color w:val="333333"/>
        </w:rPr>
      </w:pPr>
      <w:r w:rsidRPr="0098120B">
        <w:rPr>
          <w:rFonts w:ascii="Baskerville Old Face" w:hAnsi="Baskerville Old Face" w:cs="Arial"/>
          <w:color w:val="333333"/>
        </w:rPr>
        <w:t>Il</w:t>
      </w:r>
      <w:r w:rsidR="001C19C6">
        <w:rPr>
          <w:rFonts w:ascii="Baskerville Old Face" w:hAnsi="Baskerville Old Face" w:cs="Arial"/>
          <w:color w:val="333333"/>
        </w:rPr>
        <w:t>/elle</w:t>
      </w:r>
      <w:r w:rsidRPr="0098120B">
        <w:rPr>
          <w:rFonts w:ascii="Baskerville Old Face" w:hAnsi="Baskerville Old Face" w:cs="Arial"/>
          <w:color w:val="333333"/>
        </w:rPr>
        <w:t xml:space="preserve"> prépare l’ensemble des virements et les fait valider et signer </w:t>
      </w:r>
      <w:r>
        <w:rPr>
          <w:rFonts w:ascii="Baskerville Old Face" w:hAnsi="Baskerville Old Face" w:cs="Arial"/>
          <w:color w:val="333333"/>
        </w:rPr>
        <w:t>par le</w:t>
      </w:r>
      <w:r w:rsidRPr="0098120B">
        <w:rPr>
          <w:rFonts w:ascii="Baskerville Old Face" w:hAnsi="Baskerville Old Face" w:cs="Arial"/>
          <w:color w:val="333333"/>
        </w:rPr>
        <w:t xml:space="preserve"> directeur.</w:t>
      </w:r>
    </w:p>
    <w:p w:rsidR="00414FA4" w:rsidRPr="0098120B" w:rsidRDefault="00414FA4" w:rsidP="00414FA4">
      <w:pPr>
        <w:pStyle w:val="NormalWeb"/>
        <w:spacing w:before="120" w:beforeAutospacing="0" w:after="120" w:afterAutospacing="0"/>
        <w:rPr>
          <w:rFonts w:ascii="Baskerville Old Face" w:hAnsi="Baskerville Old Face" w:cs="Arial"/>
          <w:color w:val="333333"/>
        </w:rPr>
      </w:pPr>
      <w:r w:rsidRPr="0098120B">
        <w:rPr>
          <w:rFonts w:ascii="Baskerville Old Face" w:hAnsi="Baskerville Old Face" w:cs="Arial"/>
          <w:color w:val="333333"/>
        </w:rPr>
        <w:t>Il</w:t>
      </w:r>
      <w:r w:rsidR="001C19C6">
        <w:rPr>
          <w:rFonts w:ascii="Baskerville Old Face" w:hAnsi="Baskerville Old Face" w:cs="Arial"/>
          <w:color w:val="333333"/>
        </w:rPr>
        <w:t>/elle</w:t>
      </w:r>
      <w:r w:rsidRPr="0098120B">
        <w:rPr>
          <w:rFonts w:ascii="Baskerville Old Face" w:hAnsi="Baskerville Old Face" w:cs="Arial"/>
          <w:color w:val="333333"/>
        </w:rPr>
        <w:t xml:space="preserve"> fournit les éléments relatifs à la justification financière des demandes de subvention</w:t>
      </w:r>
      <w:r>
        <w:rPr>
          <w:rFonts w:ascii="Baskerville Old Face" w:hAnsi="Baskerville Old Face" w:cs="Arial"/>
          <w:color w:val="333333"/>
        </w:rPr>
        <w:t>s</w:t>
      </w:r>
      <w:r w:rsidRPr="0098120B">
        <w:rPr>
          <w:rFonts w:ascii="Baskerville Old Face" w:hAnsi="Baskerville Old Face" w:cs="Arial"/>
          <w:color w:val="333333"/>
        </w:rPr>
        <w:t>. Il</w:t>
      </w:r>
      <w:r w:rsidR="001C19C6">
        <w:rPr>
          <w:rFonts w:ascii="Baskerville Old Face" w:hAnsi="Baskerville Old Face" w:cs="Arial"/>
          <w:color w:val="333333"/>
        </w:rPr>
        <w:t>/elle</w:t>
      </w:r>
      <w:r w:rsidRPr="0098120B">
        <w:rPr>
          <w:rFonts w:ascii="Baskerville Old Face" w:hAnsi="Baskerville Old Face" w:cs="Arial"/>
          <w:color w:val="333333"/>
        </w:rPr>
        <w:t xml:space="preserve"> s’assure que toutes les subventions soient justifiées et attire l’attention de la coordinatrice administrative et financière en cas de souci.</w:t>
      </w:r>
    </w:p>
    <w:p w:rsidR="00414FA4" w:rsidRPr="0098120B" w:rsidRDefault="00414FA4" w:rsidP="00414FA4">
      <w:pPr>
        <w:pStyle w:val="NormalWeb"/>
        <w:spacing w:before="120" w:beforeAutospacing="0" w:after="120" w:afterAutospacing="0"/>
        <w:rPr>
          <w:rFonts w:ascii="Baskerville Old Face" w:hAnsi="Baskerville Old Face" w:cs="Arial"/>
          <w:color w:val="333333"/>
        </w:rPr>
      </w:pPr>
      <w:r w:rsidRPr="0098120B">
        <w:rPr>
          <w:rFonts w:ascii="Baskerville Old Face" w:hAnsi="Baskerville Old Face" w:cs="Arial"/>
          <w:color w:val="333333"/>
        </w:rPr>
        <w:t>En collaboration avec la coordinatrice administrative et financière et sous la supe</w:t>
      </w:r>
      <w:r>
        <w:rPr>
          <w:rFonts w:ascii="Baskerville Old Face" w:hAnsi="Baskerville Old Face" w:cs="Arial"/>
          <w:color w:val="333333"/>
        </w:rPr>
        <w:t>rvision du</w:t>
      </w:r>
      <w:r w:rsidRPr="0098120B">
        <w:rPr>
          <w:rFonts w:ascii="Baskerville Old Face" w:hAnsi="Baskerville Old Face" w:cs="Arial"/>
          <w:color w:val="333333"/>
        </w:rPr>
        <w:t xml:space="preserve"> réviseur d’entreprise, il</w:t>
      </w:r>
      <w:r w:rsidR="001C19C6">
        <w:rPr>
          <w:rFonts w:ascii="Baskerville Old Face" w:hAnsi="Baskerville Old Face" w:cs="Arial"/>
          <w:color w:val="333333"/>
        </w:rPr>
        <w:t>/elle</w:t>
      </w:r>
      <w:r w:rsidRPr="0098120B">
        <w:rPr>
          <w:rFonts w:ascii="Baskerville Old Face" w:hAnsi="Baskerville Old Face" w:cs="Arial"/>
          <w:color w:val="333333"/>
        </w:rPr>
        <w:t xml:space="preserve"> procède à la clôture annuelle des comptes et à l’établissement du BNB.</w:t>
      </w:r>
    </w:p>
    <w:p w:rsidR="00414FA4" w:rsidRPr="009F57E0" w:rsidRDefault="003A4D8B" w:rsidP="00414FA4">
      <w:pPr>
        <w:spacing w:line="0" w:lineRule="atLeast"/>
        <w:rPr>
          <w:rFonts w:ascii="Baskerville Old Face" w:hAnsi="Baskerville Old Face"/>
        </w:rPr>
      </w:pPr>
      <w:r w:rsidRPr="003A4D8B">
        <w:rPr>
          <w:rFonts w:ascii="Baskerville Old Face" w:hAnsi="Baskerville Old Face"/>
        </w:rPr>
        <w:pict>
          <v:rect id="_x0000_i1025" style="width:0;height:1.5pt" o:hralign="center" o:hrstd="t" o:hr="t" fillcolor="#aaa" stroked="f"/>
        </w:pict>
      </w:r>
    </w:p>
    <w:p w:rsidR="00414FA4" w:rsidRPr="009910EB" w:rsidRDefault="00414FA4" w:rsidP="00414FA4">
      <w:pPr>
        <w:spacing w:after="30" w:line="330" w:lineRule="atLeast"/>
        <w:textAlignment w:val="baseline"/>
        <w:outlineLvl w:val="3"/>
        <w:rPr>
          <w:rFonts w:ascii="Baskerville Old Face" w:eastAsia="Times New Roman" w:hAnsi="Baskerville Old Face" w:cs="Arial"/>
          <w:b/>
          <w:color w:val="333333"/>
          <w:u w:val="single"/>
        </w:rPr>
      </w:pPr>
      <w:r w:rsidRPr="009910EB">
        <w:rPr>
          <w:rFonts w:ascii="Baskerville Old Face" w:eastAsia="Times New Roman" w:hAnsi="Baskerville Old Face" w:cs="Arial"/>
          <w:b/>
          <w:color w:val="333333"/>
          <w:u w:val="single"/>
        </w:rPr>
        <w:t>Profil</w:t>
      </w:r>
    </w:p>
    <w:p w:rsidR="00414FA4" w:rsidRPr="009910EB" w:rsidRDefault="00414FA4" w:rsidP="00414FA4">
      <w:pPr>
        <w:spacing w:after="30" w:line="330" w:lineRule="atLeast"/>
        <w:textAlignment w:val="baseline"/>
        <w:outlineLvl w:val="3"/>
        <w:rPr>
          <w:rFonts w:ascii="Baskerville Old Face" w:hAnsi="Baskerville Old Face"/>
          <w:i/>
          <w:color w:val="333333"/>
        </w:rPr>
      </w:pPr>
    </w:p>
    <w:p w:rsidR="001C19C6" w:rsidRPr="004A34F7" w:rsidRDefault="00414FA4" w:rsidP="004A34F7">
      <w:pPr>
        <w:spacing w:after="30" w:line="330" w:lineRule="atLeast"/>
        <w:textAlignment w:val="baseline"/>
        <w:outlineLvl w:val="3"/>
        <w:rPr>
          <w:rFonts w:ascii="Baskerville Old Face" w:hAnsi="Baskerville Old Face"/>
          <w:i/>
          <w:color w:val="333333"/>
        </w:rPr>
      </w:pPr>
      <w:r w:rsidRPr="009910EB">
        <w:rPr>
          <w:rFonts w:ascii="Baskerville Old Face" w:hAnsi="Baskerville Old Face"/>
          <w:i/>
          <w:color w:val="333333"/>
        </w:rPr>
        <w:t>Savoir-faire</w:t>
      </w:r>
    </w:p>
    <w:p w:rsidR="00414FA4" w:rsidRPr="009910EB" w:rsidRDefault="00414FA4" w:rsidP="00414FA4">
      <w:pPr>
        <w:numPr>
          <w:ilvl w:val="0"/>
          <w:numId w:val="2"/>
        </w:numPr>
        <w:ind w:left="300"/>
        <w:textAlignment w:val="baseline"/>
        <w:rPr>
          <w:rFonts w:ascii="Baskerville Old Face" w:hAnsi="Baskerville Old Face" w:cs="Arial"/>
          <w:color w:val="333333"/>
          <w:sz w:val="23"/>
          <w:szCs w:val="23"/>
        </w:rPr>
      </w:pPr>
      <w:r w:rsidRPr="009910EB">
        <w:rPr>
          <w:rFonts w:ascii="Baskerville Old Face" w:hAnsi="Baskerville Old Face" w:cs="Arial"/>
          <w:color w:val="333333"/>
          <w:sz w:val="23"/>
          <w:szCs w:val="23"/>
        </w:rPr>
        <w:t>Posséder une bonne connaissance des logiciels et progiciels de comptabilité</w:t>
      </w:r>
    </w:p>
    <w:p w:rsidR="00414FA4" w:rsidRPr="009910EB" w:rsidRDefault="00414FA4" w:rsidP="00414FA4">
      <w:pPr>
        <w:numPr>
          <w:ilvl w:val="0"/>
          <w:numId w:val="2"/>
        </w:numPr>
        <w:ind w:left="300"/>
        <w:textAlignment w:val="baseline"/>
        <w:rPr>
          <w:rFonts w:ascii="Baskerville Old Face" w:hAnsi="Baskerville Old Face" w:cs="Arial"/>
          <w:color w:val="333333"/>
          <w:sz w:val="23"/>
          <w:szCs w:val="23"/>
        </w:rPr>
      </w:pPr>
      <w:r w:rsidRPr="009910EB">
        <w:rPr>
          <w:rFonts w:ascii="Baskerville Old Face" w:hAnsi="Baskerville Old Face" w:cs="Arial"/>
          <w:color w:val="333333"/>
          <w:sz w:val="23"/>
          <w:szCs w:val="23"/>
        </w:rPr>
        <w:t>Posséder une bonne connaissance de la suite office, et surtout Excel</w:t>
      </w:r>
    </w:p>
    <w:p w:rsidR="00414FA4" w:rsidRPr="009910EB" w:rsidRDefault="00414FA4" w:rsidP="00414FA4">
      <w:pPr>
        <w:numPr>
          <w:ilvl w:val="0"/>
          <w:numId w:val="2"/>
        </w:numPr>
        <w:ind w:left="300"/>
        <w:textAlignment w:val="baseline"/>
        <w:rPr>
          <w:rFonts w:ascii="Baskerville Old Face" w:hAnsi="Baskerville Old Face" w:cs="Arial"/>
          <w:color w:val="333333"/>
          <w:sz w:val="23"/>
          <w:szCs w:val="23"/>
        </w:rPr>
      </w:pPr>
      <w:r w:rsidRPr="009910EB">
        <w:rPr>
          <w:rFonts w:ascii="Baskerville Old Face" w:hAnsi="Baskerville Old Face" w:cs="Arial"/>
          <w:color w:val="333333"/>
          <w:sz w:val="23"/>
          <w:szCs w:val="23"/>
        </w:rPr>
        <w:t>Etablir et entretenir des contacts</w:t>
      </w:r>
    </w:p>
    <w:p w:rsidR="00414FA4" w:rsidRPr="009910EB" w:rsidRDefault="00414FA4" w:rsidP="00414FA4">
      <w:pPr>
        <w:numPr>
          <w:ilvl w:val="0"/>
          <w:numId w:val="2"/>
        </w:numPr>
        <w:ind w:left="300"/>
        <w:textAlignment w:val="baseline"/>
        <w:rPr>
          <w:rFonts w:ascii="Baskerville Old Face" w:hAnsi="Baskerville Old Face" w:cs="Arial"/>
          <w:color w:val="333333"/>
          <w:sz w:val="23"/>
          <w:szCs w:val="23"/>
        </w:rPr>
      </w:pPr>
      <w:r w:rsidRPr="009910EB">
        <w:rPr>
          <w:rFonts w:ascii="Baskerville Old Face" w:hAnsi="Baskerville Old Face" w:cs="Arial"/>
          <w:color w:val="333333"/>
          <w:sz w:val="23"/>
          <w:szCs w:val="23"/>
        </w:rPr>
        <w:t>Suivre les dossiers de subventions</w:t>
      </w:r>
    </w:p>
    <w:p w:rsidR="00414FA4" w:rsidRPr="009910EB" w:rsidRDefault="00414FA4" w:rsidP="00414FA4">
      <w:pPr>
        <w:numPr>
          <w:ilvl w:val="0"/>
          <w:numId w:val="2"/>
        </w:numPr>
        <w:ind w:left="300"/>
        <w:textAlignment w:val="baseline"/>
        <w:rPr>
          <w:rFonts w:ascii="Baskerville Old Face" w:hAnsi="Baskerville Old Face" w:cs="Arial"/>
          <w:color w:val="333333"/>
          <w:sz w:val="23"/>
          <w:szCs w:val="23"/>
        </w:rPr>
      </w:pPr>
      <w:r w:rsidRPr="009910EB">
        <w:rPr>
          <w:rFonts w:ascii="Baskerville Old Face" w:hAnsi="Baskerville Old Face" w:cs="Arial"/>
          <w:color w:val="333333"/>
          <w:sz w:val="23"/>
          <w:szCs w:val="23"/>
        </w:rPr>
        <w:t>Gérer/suivre un budget</w:t>
      </w:r>
    </w:p>
    <w:p w:rsidR="00414FA4" w:rsidRPr="009910EB" w:rsidRDefault="00414FA4" w:rsidP="00414FA4">
      <w:pPr>
        <w:ind w:left="300"/>
        <w:textAlignment w:val="baseline"/>
        <w:rPr>
          <w:rFonts w:ascii="Baskerville Old Face" w:hAnsi="Baskerville Old Face"/>
          <w:color w:val="333333"/>
        </w:rPr>
      </w:pPr>
    </w:p>
    <w:p w:rsidR="00414FA4" w:rsidRPr="009910EB" w:rsidRDefault="00414FA4" w:rsidP="00414FA4">
      <w:pPr>
        <w:spacing w:after="30" w:line="330" w:lineRule="atLeast"/>
        <w:textAlignment w:val="baseline"/>
        <w:outlineLvl w:val="3"/>
        <w:rPr>
          <w:rFonts w:ascii="Baskerville Old Face" w:hAnsi="Baskerville Old Face"/>
          <w:i/>
          <w:color w:val="333333"/>
        </w:rPr>
      </w:pPr>
      <w:r w:rsidRPr="009910EB">
        <w:rPr>
          <w:rFonts w:ascii="Baskerville Old Face" w:hAnsi="Baskerville Old Face"/>
          <w:i/>
          <w:color w:val="333333"/>
        </w:rPr>
        <w:t>Savoir-être</w:t>
      </w:r>
    </w:p>
    <w:p w:rsidR="00414FA4" w:rsidRPr="009910EB" w:rsidRDefault="00414FA4" w:rsidP="00414FA4">
      <w:pPr>
        <w:numPr>
          <w:ilvl w:val="0"/>
          <w:numId w:val="3"/>
        </w:numPr>
        <w:ind w:left="300"/>
        <w:textAlignment w:val="baseline"/>
        <w:rPr>
          <w:rFonts w:ascii="Baskerville Old Face" w:hAnsi="Baskerville Old Face" w:cs="Arial"/>
          <w:color w:val="333333"/>
          <w:sz w:val="23"/>
          <w:szCs w:val="23"/>
        </w:rPr>
      </w:pPr>
      <w:r w:rsidRPr="009910EB">
        <w:rPr>
          <w:rFonts w:ascii="Baskerville Old Face" w:hAnsi="Baskerville Old Face" w:cs="Arial"/>
          <w:color w:val="333333"/>
          <w:sz w:val="23"/>
          <w:szCs w:val="23"/>
        </w:rPr>
        <w:t>Intégration dans une dynamique d’équipe</w:t>
      </w:r>
    </w:p>
    <w:p w:rsidR="00414FA4" w:rsidRPr="009910EB" w:rsidRDefault="00414FA4" w:rsidP="00414FA4">
      <w:pPr>
        <w:numPr>
          <w:ilvl w:val="0"/>
          <w:numId w:val="3"/>
        </w:numPr>
        <w:ind w:left="300"/>
        <w:textAlignment w:val="baseline"/>
        <w:rPr>
          <w:rFonts w:ascii="Baskerville Old Face" w:hAnsi="Baskerville Old Face" w:cs="Arial"/>
          <w:color w:val="333333"/>
          <w:sz w:val="23"/>
          <w:szCs w:val="23"/>
        </w:rPr>
      </w:pPr>
      <w:r w:rsidRPr="009910EB">
        <w:rPr>
          <w:rFonts w:ascii="Baskerville Old Face" w:hAnsi="Baskerville Old Face" w:cs="Arial"/>
          <w:color w:val="333333"/>
          <w:sz w:val="23"/>
          <w:szCs w:val="23"/>
        </w:rPr>
        <w:t>Sensibilité culturelle</w:t>
      </w:r>
    </w:p>
    <w:p w:rsidR="00414FA4" w:rsidRDefault="00414FA4" w:rsidP="00414FA4">
      <w:pPr>
        <w:numPr>
          <w:ilvl w:val="0"/>
          <w:numId w:val="3"/>
        </w:numPr>
        <w:ind w:left="300"/>
        <w:textAlignment w:val="baseline"/>
        <w:rPr>
          <w:rFonts w:ascii="Baskerville Old Face" w:hAnsi="Baskerville Old Face" w:cs="Arial"/>
          <w:color w:val="333333"/>
          <w:sz w:val="23"/>
          <w:szCs w:val="23"/>
        </w:rPr>
      </w:pPr>
      <w:r w:rsidRPr="009910EB">
        <w:rPr>
          <w:rFonts w:ascii="Baskerville Old Face" w:hAnsi="Baskerville Old Face" w:cs="Arial"/>
          <w:color w:val="333333"/>
          <w:sz w:val="23"/>
          <w:szCs w:val="23"/>
        </w:rPr>
        <w:t>Curiosité</w:t>
      </w:r>
    </w:p>
    <w:p w:rsidR="004A34F7" w:rsidRPr="009910EB" w:rsidRDefault="004A34F7" w:rsidP="00414FA4">
      <w:pPr>
        <w:numPr>
          <w:ilvl w:val="0"/>
          <w:numId w:val="3"/>
        </w:numPr>
        <w:ind w:left="300"/>
        <w:textAlignment w:val="baseline"/>
        <w:rPr>
          <w:rFonts w:ascii="Baskerville Old Face" w:hAnsi="Baskerville Old Face" w:cs="Arial"/>
          <w:color w:val="333333"/>
          <w:sz w:val="23"/>
          <w:szCs w:val="23"/>
        </w:rPr>
      </w:pPr>
      <w:r>
        <w:rPr>
          <w:rFonts w:ascii="Baskerville Old Face" w:hAnsi="Baskerville Old Face" w:cs="Arial"/>
          <w:color w:val="333333"/>
          <w:sz w:val="23"/>
          <w:szCs w:val="23"/>
        </w:rPr>
        <w:t>Disponibilité</w:t>
      </w:r>
    </w:p>
    <w:p w:rsidR="00414FA4" w:rsidRPr="009910EB" w:rsidRDefault="00414FA4" w:rsidP="00414FA4">
      <w:pPr>
        <w:numPr>
          <w:ilvl w:val="0"/>
          <w:numId w:val="3"/>
        </w:numPr>
        <w:ind w:left="300"/>
        <w:textAlignment w:val="baseline"/>
        <w:rPr>
          <w:rFonts w:ascii="Baskerville Old Face" w:hAnsi="Baskerville Old Face" w:cs="Arial"/>
          <w:color w:val="333333"/>
          <w:sz w:val="23"/>
          <w:szCs w:val="23"/>
        </w:rPr>
      </w:pPr>
      <w:r w:rsidRPr="009910EB">
        <w:rPr>
          <w:rFonts w:ascii="Baskerville Old Face" w:hAnsi="Baskerville Old Face" w:cs="Arial"/>
          <w:color w:val="333333"/>
          <w:sz w:val="23"/>
          <w:szCs w:val="23"/>
        </w:rPr>
        <w:t>Bon sens de la communication</w:t>
      </w:r>
    </w:p>
    <w:p w:rsidR="00414FA4" w:rsidRPr="009910EB" w:rsidRDefault="00414FA4" w:rsidP="00414FA4">
      <w:pPr>
        <w:numPr>
          <w:ilvl w:val="0"/>
          <w:numId w:val="3"/>
        </w:numPr>
        <w:ind w:left="300"/>
        <w:textAlignment w:val="baseline"/>
        <w:rPr>
          <w:rFonts w:ascii="Baskerville Old Face" w:hAnsi="Baskerville Old Face" w:cs="Arial"/>
          <w:color w:val="333333"/>
          <w:sz w:val="23"/>
          <w:szCs w:val="23"/>
        </w:rPr>
      </w:pPr>
      <w:r w:rsidRPr="009910EB">
        <w:rPr>
          <w:rFonts w:ascii="Baskerville Old Face" w:hAnsi="Baskerville Old Face" w:cs="Arial"/>
          <w:color w:val="333333"/>
          <w:sz w:val="23"/>
          <w:szCs w:val="23"/>
        </w:rPr>
        <w:t>Ouverture d’esprit</w:t>
      </w:r>
    </w:p>
    <w:p w:rsidR="00414FA4" w:rsidRPr="009910EB" w:rsidRDefault="00414FA4" w:rsidP="00414FA4">
      <w:pPr>
        <w:numPr>
          <w:ilvl w:val="0"/>
          <w:numId w:val="3"/>
        </w:numPr>
        <w:ind w:left="300"/>
        <w:textAlignment w:val="baseline"/>
        <w:rPr>
          <w:rFonts w:ascii="Baskerville Old Face" w:hAnsi="Baskerville Old Face" w:cs="Arial"/>
          <w:color w:val="333333"/>
          <w:sz w:val="23"/>
          <w:szCs w:val="23"/>
        </w:rPr>
      </w:pPr>
      <w:r w:rsidRPr="009910EB">
        <w:rPr>
          <w:rFonts w:ascii="Baskerville Old Face" w:hAnsi="Baskerville Old Face" w:cs="Arial"/>
          <w:color w:val="333333"/>
          <w:sz w:val="23"/>
          <w:szCs w:val="23"/>
        </w:rPr>
        <w:t>Analyse critique</w:t>
      </w:r>
    </w:p>
    <w:p w:rsidR="00414FA4" w:rsidRPr="009910EB" w:rsidRDefault="00414FA4" w:rsidP="00414FA4">
      <w:pPr>
        <w:numPr>
          <w:ilvl w:val="0"/>
          <w:numId w:val="3"/>
        </w:numPr>
        <w:ind w:left="300"/>
        <w:textAlignment w:val="baseline"/>
        <w:rPr>
          <w:rFonts w:ascii="Baskerville Old Face" w:hAnsi="Baskerville Old Face" w:cs="Arial"/>
          <w:color w:val="333333"/>
          <w:sz w:val="23"/>
          <w:szCs w:val="23"/>
        </w:rPr>
      </w:pPr>
      <w:r w:rsidRPr="009910EB">
        <w:rPr>
          <w:rFonts w:ascii="Baskerville Old Face" w:hAnsi="Baskerville Old Face" w:cs="Arial"/>
          <w:color w:val="333333"/>
          <w:sz w:val="23"/>
          <w:szCs w:val="23"/>
        </w:rPr>
        <w:t>Sens de l’anticipation</w:t>
      </w:r>
    </w:p>
    <w:p w:rsidR="00414FA4" w:rsidRPr="009910EB" w:rsidRDefault="00414FA4" w:rsidP="00414FA4">
      <w:pPr>
        <w:numPr>
          <w:ilvl w:val="0"/>
          <w:numId w:val="3"/>
        </w:numPr>
        <w:ind w:left="300"/>
        <w:textAlignment w:val="baseline"/>
        <w:rPr>
          <w:rFonts w:ascii="Baskerville Old Face" w:hAnsi="Baskerville Old Face" w:cs="Arial"/>
          <w:color w:val="333333"/>
          <w:sz w:val="23"/>
          <w:szCs w:val="23"/>
        </w:rPr>
      </w:pPr>
      <w:r w:rsidRPr="009910EB">
        <w:rPr>
          <w:rFonts w:ascii="Baskerville Old Face" w:hAnsi="Baskerville Old Face" w:cs="Arial"/>
          <w:color w:val="333333"/>
          <w:sz w:val="23"/>
          <w:szCs w:val="23"/>
        </w:rPr>
        <w:t>Sens du travail d’équipe</w:t>
      </w:r>
    </w:p>
    <w:p w:rsidR="00414FA4" w:rsidRPr="00D37918" w:rsidRDefault="00414FA4" w:rsidP="00414FA4">
      <w:pPr>
        <w:textAlignment w:val="baseline"/>
        <w:rPr>
          <w:rFonts w:ascii="Arial Narrow" w:hAnsi="Arial Narrow"/>
          <w:color w:val="333333"/>
        </w:rPr>
      </w:pPr>
    </w:p>
    <w:p w:rsidR="00414FA4" w:rsidRPr="009910EB" w:rsidRDefault="00414FA4" w:rsidP="00414FA4">
      <w:pPr>
        <w:spacing w:after="30" w:line="330" w:lineRule="atLeast"/>
        <w:textAlignment w:val="baseline"/>
        <w:outlineLvl w:val="3"/>
        <w:rPr>
          <w:rFonts w:ascii="Baskerville Old Face" w:eastAsia="Times New Roman" w:hAnsi="Baskerville Old Face" w:cs="Arial"/>
          <w:b/>
          <w:color w:val="333333"/>
          <w:u w:val="single"/>
        </w:rPr>
      </w:pPr>
      <w:r w:rsidRPr="009910EB">
        <w:rPr>
          <w:rFonts w:ascii="Baskerville Old Face" w:eastAsia="Times New Roman" w:hAnsi="Baskerville Old Face" w:cs="Arial"/>
          <w:b/>
          <w:color w:val="333333"/>
          <w:u w:val="single"/>
        </w:rPr>
        <w:t>Cadre professionnel</w:t>
      </w:r>
    </w:p>
    <w:p w:rsidR="00414FA4" w:rsidRPr="009910EB" w:rsidRDefault="00414FA4" w:rsidP="00414FA4">
      <w:pPr>
        <w:spacing w:after="30" w:line="330" w:lineRule="atLeast"/>
        <w:textAlignment w:val="baseline"/>
        <w:outlineLvl w:val="3"/>
        <w:rPr>
          <w:rFonts w:ascii="Baskerville Old Face" w:eastAsia="Times New Roman" w:hAnsi="Baskerville Old Face" w:cs="Arial"/>
          <w:b/>
          <w:color w:val="333333"/>
          <w:u w:val="single"/>
        </w:rPr>
      </w:pPr>
    </w:p>
    <w:p w:rsidR="00414FA4" w:rsidRPr="009910EB" w:rsidRDefault="00414FA4" w:rsidP="00414FA4">
      <w:pPr>
        <w:pStyle w:val="NormalWeb"/>
        <w:spacing w:before="0" w:beforeAutospacing="0" w:after="300" w:afterAutospacing="0"/>
        <w:textAlignment w:val="baseline"/>
        <w:rPr>
          <w:rFonts w:ascii="Baskerville Old Face" w:hAnsi="Baskerville Old Face" w:cs="Arial Hebrew"/>
          <w:color w:val="333333"/>
        </w:rPr>
      </w:pPr>
      <w:r>
        <w:rPr>
          <w:rFonts w:ascii="Baskerville Old Face" w:hAnsi="Baskerville Old Face" w:cs="Arial"/>
          <w:color w:val="333333"/>
          <w:sz w:val="23"/>
          <w:szCs w:val="23"/>
        </w:rPr>
        <w:t>Le</w:t>
      </w:r>
      <w:r w:rsidR="001C19C6">
        <w:rPr>
          <w:rFonts w:ascii="Baskerville Old Face" w:hAnsi="Baskerville Old Face" w:cs="Arial"/>
          <w:color w:val="333333"/>
          <w:sz w:val="23"/>
          <w:szCs w:val="23"/>
        </w:rPr>
        <w:t>/la</w:t>
      </w:r>
      <w:r>
        <w:rPr>
          <w:rFonts w:ascii="Baskerville Old Face" w:hAnsi="Baskerville Old Face" w:cs="Arial"/>
          <w:color w:val="333333"/>
          <w:sz w:val="23"/>
          <w:szCs w:val="23"/>
        </w:rPr>
        <w:t xml:space="preserve"> comptable</w:t>
      </w:r>
      <w:r w:rsidRPr="009910EB">
        <w:rPr>
          <w:rFonts w:ascii="Baskerville Old Face" w:hAnsi="Baskerville Old Face" w:cs="Arial"/>
          <w:color w:val="333333"/>
          <w:sz w:val="23"/>
          <w:szCs w:val="23"/>
        </w:rPr>
        <w:t xml:space="preserve"> </w:t>
      </w:r>
      <w:r w:rsidRPr="009910EB">
        <w:rPr>
          <w:rFonts w:ascii="Baskerville Old Face" w:eastAsia="Calibri" w:hAnsi="Baskerville Old Face" w:cs="Calibri"/>
          <w:color w:val="333333"/>
        </w:rPr>
        <w:t>travaillera</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dans</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le</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secteur</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associatif</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dans</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une</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équipe</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composée</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de</w:t>
      </w:r>
      <w:r>
        <w:rPr>
          <w:rFonts w:ascii="Baskerville Old Face" w:hAnsi="Baskerville Old Face" w:cs="Arial Hebrew"/>
          <w:color w:val="333333"/>
        </w:rPr>
        <w:t xml:space="preserve"> 24</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personnes</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Il</w:t>
      </w:r>
      <w:r w:rsidRPr="009910EB">
        <w:rPr>
          <w:rFonts w:ascii="Baskerville Old Face" w:hAnsi="Baskerville Old Face" w:cs="Arial Hebrew"/>
          <w:color w:val="333333"/>
        </w:rPr>
        <w:t>/</w:t>
      </w:r>
      <w:r w:rsidRPr="009910EB">
        <w:rPr>
          <w:rFonts w:ascii="Baskerville Old Face" w:eastAsia="Calibri" w:hAnsi="Baskerville Old Face" w:cs="Calibri"/>
          <w:color w:val="333333"/>
        </w:rPr>
        <w:t>elle</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sera</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rattaché</w:t>
      </w:r>
      <w:r w:rsidRPr="009910EB">
        <w:rPr>
          <w:rFonts w:ascii="Baskerville Old Face" w:hAnsi="Baskerville Old Face" w:cs="Arial Hebrew"/>
          <w:color w:val="333333"/>
        </w:rPr>
        <w:t>(</w:t>
      </w:r>
      <w:r w:rsidRPr="009910EB">
        <w:rPr>
          <w:rFonts w:ascii="Baskerville Old Face" w:eastAsia="Calibri" w:hAnsi="Baskerville Old Face" w:cs="Calibri"/>
          <w:color w:val="333333"/>
        </w:rPr>
        <w:t>e</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de</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façon</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hiérarchique</w:t>
      </w:r>
      <w:r w:rsidRPr="009910EB">
        <w:rPr>
          <w:rFonts w:ascii="Baskerville Old Face" w:hAnsi="Baskerville Old Face" w:cs="Arial Hebrew"/>
          <w:color w:val="333333"/>
        </w:rPr>
        <w:t xml:space="preserve"> </w:t>
      </w:r>
      <w:r>
        <w:rPr>
          <w:rFonts w:ascii="Baskerville Old Face" w:eastAsia="Calibri" w:hAnsi="Baskerville Old Face" w:cs="Calibri"/>
          <w:color w:val="333333"/>
        </w:rPr>
        <w:t>à la</w:t>
      </w:r>
      <w:r w:rsidRPr="009910EB">
        <w:rPr>
          <w:rFonts w:ascii="Baskerville Old Face" w:hAnsi="Baskerville Old Face" w:cs="Arial Hebrew"/>
          <w:color w:val="333333"/>
        </w:rPr>
        <w:t xml:space="preserve"> </w:t>
      </w:r>
      <w:r>
        <w:rPr>
          <w:rFonts w:ascii="Baskerville Old Face" w:eastAsia="Calibri" w:hAnsi="Baskerville Old Face" w:cs="Calibri"/>
          <w:color w:val="333333"/>
        </w:rPr>
        <w:t>coordinatrice</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de</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la</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 xml:space="preserve">programmation, </w:t>
      </w:r>
      <w:r>
        <w:rPr>
          <w:rFonts w:ascii="Baskerville Old Face" w:eastAsia="Calibri" w:hAnsi="Baskerville Old Face" w:cs="Calibri"/>
          <w:color w:val="333333"/>
        </w:rPr>
        <w:t>à la coordinatrice</w:t>
      </w:r>
      <w:r w:rsidRPr="009910EB">
        <w:rPr>
          <w:rFonts w:ascii="Baskerville Old Face" w:eastAsia="Calibri" w:hAnsi="Baskerville Old Face" w:cs="Calibri"/>
          <w:color w:val="333333"/>
        </w:rPr>
        <w:t xml:space="preserve"> </w:t>
      </w:r>
      <w:r>
        <w:rPr>
          <w:rFonts w:ascii="Baskerville Old Face" w:eastAsia="Calibri" w:hAnsi="Baskerville Old Face" w:cs="Calibri"/>
          <w:color w:val="333333"/>
        </w:rPr>
        <w:t>administrative et financière</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ainsi</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qu</w:t>
      </w:r>
      <w:r w:rsidRPr="009910EB">
        <w:rPr>
          <w:rFonts w:ascii="Baskerville Old Face" w:hAnsi="Baskerville Old Face" w:cs="Arial Hebrew"/>
          <w:color w:val="333333"/>
        </w:rPr>
        <w:t>’</w:t>
      </w:r>
      <w:r w:rsidRPr="009910EB">
        <w:rPr>
          <w:rFonts w:ascii="Baskerville Old Face" w:eastAsia="Calibri" w:hAnsi="Baskerville Old Face" w:cs="Calibri"/>
          <w:color w:val="333333"/>
        </w:rPr>
        <w:t>au</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directeur</w:t>
      </w:r>
      <w:r w:rsidRPr="009910EB">
        <w:rPr>
          <w:rFonts w:ascii="Baskerville Old Face" w:hAnsi="Baskerville Old Face" w:cs="Arial Hebrew"/>
          <w:color w:val="333333"/>
        </w:rPr>
        <w:t>.</w:t>
      </w:r>
    </w:p>
    <w:p w:rsidR="00414FA4" w:rsidRPr="009910EB" w:rsidRDefault="00414FA4" w:rsidP="00414FA4">
      <w:pPr>
        <w:pStyle w:val="NormalWeb"/>
        <w:spacing w:before="0" w:beforeAutospacing="0" w:after="300" w:afterAutospacing="0"/>
        <w:textAlignment w:val="baseline"/>
        <w:rPr>
          <w:rFonts w:ascii="Baskerville Old Face" w:hAnsi="Baskerville Old Face" w:cs="Arial Hebrew"/>
          <w:color w:val="333333"/>
        </w:rPr>
      </w:pPr>
      <w:r w:rsidRPr="009910EB">
        <w:rPr>
          <w:rFonts w:ascii="Baskerville Old Face" w:eastAsia="Calibri" w:hAnsi="Baskerville Old Face" w:cs="Calibri"/>
          <w:color w:val="333333"/>
        </w:rPr>
        <w:t>Les</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horaires</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de</w:t>
      </w:r>
      <w:r w:rsidRPr="009910EB">
        <w:rPr>
          <w:rFonts w:ascii="Baskerville Old Face" w:hAnsi="Baskerville Old Face" w:cs="Arial Hebrew"/>
          <w:color w:val="333333"/>
        </w:rPr>
        <w:t xml:space="preserve"> </w:t>
      </w:r>
      <w:r w:rsidR="001C19C6">
        <w:rPr>
          <w:rFonts w:ascii="Baskerville Old Face" w:eastAsia="Calibri" w:hAnsi="Baskerville Old Face" w:cs="Calibri"/>
          <w:color w:val="333333"/>
        </w:rPr>
        <w:t>travail</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seront</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irréguliers</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et</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liés</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aux</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besoins</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et</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impératifs</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de</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l</w:t>
      </w:r>
      <w:r w:rsidRPr="009910EB">
        <w:rPr>
          <w:rFonts w:ascii="Baskerville Old Face" w:hAnsi="Baskerville Old Face" w:cs="Arial Hebrew"/>
          <w:color w:val="333333"/>
        </w:rPr>
        <w:t>’</w:t>
      </w:r>
      <w:r w:rsidR="001C19C6">
        <w:rPr>
          <w:rFonts w:ascii="Baskerville Old Face" w:eastAsia="Calibri" w:hAnsi="Baskerville Old Face" w:cs="Calibri"/>
          <w:color w:val="333333"/>
        </w:rPr>
        <w:t>activité</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de</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l</w:t>
      </w:r>
      <w:r w:rsidRPr="009910EB">
        <w:rPr>
          <w:rFonts w:ascii="Baskerville Old Face" w:hAnsi="Baskerville Old Face" w:cs="Arial Hebrew"/>
          <w:color w:val="333333"/>
        </w:rPr>
        <w:t>’</w:t>
      </w:r>
      <w:r w:rsidRPr="009910EB">
        <w:rPr>
          <w:rFonts w:ascii="Baskerville Old Face" w:eastAsia="Calibri" w:hAnsi="Baskerville Old Face" w:cs="Calibri"/>
          <w:color w:val="333333"/>
        </w:rPr>
        <w:t>association</w:t>
      </w:r>
      <w:r w:rsidRPr="009910EB">
        <w:rPr>
          <w:rFonts w:ascii="Baskerville Old Face" w:hAnsi="Baskerville Old Face" w:cs="Arial Hebrew"/>
          <w:color w:val="333333"/>
        </w:rPr>
        <w:t>.</w:t>
      </w:r>
    </w:p>
    <w:p w:rsidR="00414FA4" w:rsidRPr="009910EB" w:rsidRDefault="00414FA4" w:rsidP="00414FA4">
      <w:pPr>
        <w:pStyle w:val="NormalWeb"/>
        <w:spacing w:before="0" w:beforeAutospacing="0" w:after="300" w:afterAutospacing="0"/>
        <w:textAlignment w:val="baseline"/>
        <w:rPr>
          <w:rFonts w:ascii="Baskerville Old Face" w:hAnsi="Baskerville Old Face" w:cs="Arial Hebrew"/>
          <w:b/>
          <w:color w:val="333333"/>
          <w:u w:val="single"/>
        </w:rPr>
      </w:pPr>
      <w:r w:rsidRPr="009910EB">
        <w:rPr>
          <w:rFonts w:ascii="Baskerville Old Face" w:eastAsia="Calibri" w:hAnsi="Baskerville Old Face" w:cs="Calibri"/>
          <w:b/>
          <w:color w:val="333333"/>
          <w:u w:val="single"/>
        </w:rPr>
        <w:t>Formation</w:t>
      </w:r>
      <w:r w:rsidRPr="009910EB">
        <w:rPr>
          <w:rFonts w:ascii="Baskerville Old Face" w:hAnsi="Baskerville Old Face" w:cs="Arial Hebrew"/>
          <w:b/>
          <w:color w:val="333333"/>
          <w:u w:val="single"/>
        </w:rPr>
        <w:t>/</w:t>
      </w:r>
      <w:r w:rsidRPr="009910EB">
        <w:rPr>
          <w:rFonts w:ascii="Baskerville Old Face" w:eastAsia="Calibri" w:hAnsi="Baskerville Old Face" w:cs="Calibri"/>
          <w:b/>
          <w:color w:val="333333"/>
          <w:u w:val="single"/>
        </w:rPr>
        <w:t>expérience</w:t>
      </w:r>
    </w:p>
    <w:p w:rsidR="00414FA4" w:rsidRPr="009910EB" w:rsidRDefault="00414FA4" w:rsidP="00414FA4">
      <w:pPr>
        <w:pStyle w:val="NormalWeb"/>
        <w:spacing w:before="0" w:beforeAutospacing="0" w:after="0" w:afterAutospacing="0"/>
        <w:textAlignment w:val="baseline"/>
        <w:rPr>
          <w:rFonts w:ascii="Baskerville Old Face" w:hAnsi="Baskerville Old Face" w:cs="Arial Hebrew"/>
          <w:color w:val="333333"/>
        </w:rPr>
      </w:pPr>
      <w:r w:rsidRPr="009910EB">
        <w:rPr>
          <w:rFonts w:ascii="Baskerville Old Face" w:eastAsia="Calibri" w:hAnsi="Baskerville Old Face" w:cs="Calibri"/>
          <w:color w:val="333333"/>
        </w:rPr>
        <w:t>Conditions</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d</w:t>
      </w:r>
      <w:r w:rsidRPr="009910EB">
        <w:rPr>
          <w:rFonts w:ascii="Baskerville Old Face" w:hAnsi="Baskerville Old Face" w:cs="Arial Hebrew"/>
          <w:color w:val="333333"/>
        </w:rPr>
        <w:t>’</w:t>
      </w:r>
      <w:r w:rsidRPr="009910EB">
        <w:rPr>
          <w:rFonts w:ascii="Baskerville Old Face" w:eastAsia="Calibri" w:hAnsi="Baskerville Old Face" w:cs="Calibri"/>
          <w:color w:val="333333"/>
        </w:rPr>
        <w:t>acceptation</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de</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la</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candidature</w:t>
      </w:r>
      <w:r w:rsidRPr="009910EB">
        <w:rPr>
          <w:rFonts w:ascii="Baskerville Old Face" w:hAnsi="Baskerville Old Face" w:cs="Arial Hebrew"/>
          <w:color w:val="333333"/>
        </w:rPr>
        <w:t> :</w:t>
      </w:r>
    </w:p>
    <w:p w:rsidR="00414FA4" w:rsidRPr="009910EB" w:rsidRDefault="00414FA4" w:rsidP="00414FA4">
      <w:pPr>
        <w:pStyle w:val="NormalWeb"/>
        <w:numPr>
          <w:ilvl w:val="0"/>
          <w:numId w:val="1"/>
        </w:numPr>
        <w:spacing w:before="0" w:beforeAutospacing="0" w:after="0" w:afterAutospacing="0"/>
        <w:textAlignment w:val="baseline"/>
        <w:rPr>
          <w:rFonts w:ascii="Baskerville Old Face" w:hAnsi="Baskerville Old Face" w:cs="Arial Hebrew"/>
        </w:rPr>
      </w:pPr>
      <w:r w:rsidRPr="009910EB">
        <w:rPr>
          <w:rFonts w:ascii="Baskerville Old Face" w:eastAsia="Calibri" w:hAnsi="Baskerville Old Face" w:cs="Calibri"/>
          <w:color w:val="333333"/>
        </w:rPr>
        <w:t>Etre</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détenteur</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d</w:t>
      </w:r>
      <w:r w:rsidRPr="009910EB">
        <w:rPr>
          <w:rFonts w:ascii="Baskerville Old Face" w:hAnsi="Baskerville Old Face" w:cs="Arial Hebrew"/>
          <w:color w:val="333333"/>
        </w:rPr>
        <w:t>’</w:t>
      </w:r>
      <w:r w:rsidRPr="009910EB">
        <w:rPr>
          <w:rFonts w:ascii="Baskerville Old Face" w:eastAsia="Calibri" w:hAnsi="Baskerville Old Face" w:cs="Calibri"/>
          <w:color w:val="333333"/>
        </w:rPr>
        <w:t>un</w:t>
      </w:r>
      <w:r w:rsidRPr="009910EB">
        <w:rPr>
          <w:rFonts w:ascii="Baskerville Old Face" w:hAnsi="Baskerville Old Face" w:cs="Arial Hebrew"/>
          <w:color w:val="333333"/>
        </w:rPr>
        <w:t xml:space="preserve"> </w:t>
      </w:r>
      <w:r w:rsidRPr="009910EB">
        <w:rPr>
          <w:rFonts w:ascii="Baskerville Old Face" w:eastAsia="Calibri" w:hAnsi="Baskerville Old Face" w:cs="Calibri"/>
          <w:color w:val="333333"/>
        </w:rPr>
        <w:t>diplôme</w:t>
      </w:r>
      <w:r w:rsidRPr="009910EB">
        <w:rPr>
          <w:rFonts w:ascii="Baskerville Old Face" w:hAnsi="Baskerville Old Face" w:cs="Arial Hebrew"/>
          <w:color w:val="333333"/>
        </w:rPr>
        <w:t xml:space="preserve"> </w:t>
      </w:r>
      <w:r>
        <w:rPr>
          <w:rFonts w:ascii="Baskerville Old Face" w:hAnsi="Baskerville Old Face" w:cs="Calibri"/>
          <w:color w:val="333333"/>
        </w:rPr>
        <w:t>de comptabilité</w:t>
      </w:r>
      <w:r w:rsidRPr="009910EB">
        <w:rPr>
          <w:rFonts w:ascii="Baskerville Old Face" w:hAnsi="Baskerville Old Face" w:cs="Calibri"/>
          <w:color w:val="333333"/>
        </w:rPr>
        <w:t xml:space="preserve"> </w:t>
      </w:r>
      <w:r>
        <w:rPr>
          <w:rFonts w:ascii="Baskerville Old Face" w:hAnsi="Baskerville Old Face" w:cs="Calibri"/>
          <w:color w:val="333333"/>
        </w:rPr>
        <w:t>(Bachelier ou master)</w:t>
      </w:r>
      <w:r w:rsidRPr="009910EB">
        <w:rPr>
          <w:rFonts w:ascii="Baskerville Old Face" w:hAnsi="Baskerville Old Face" w:cs="Calibri"/>
          <w:color w:val="333333"/>
        </w:rPr>
        <w:t>.</w:t>
      </w:r>
    </w:p>
    <w:p w:rsidR="00414FA4" w:rsidRPr="0078618F" w:rsidRDefault="00414FA4" w:rsidP="00414FA4">
      <w:pPr>
        <w:pStyle w:val="NormalWeb"/>
        <w:numPr>
          <w:ilvl w:val="0"/>
          <w:numId w:val="1"/>
        </w:numPr>
        <w:spacing w:before="0" w:beforeAutospacing="0" w:after="0" w:afterAutospacing="0"/>
        <w:textAlignment w:val="baseline"/>
        <w:rPr>
          <w:rFonts w:ascii="Baskerville Old Face" w:hAnsi="Baskerville Old Face" w:cs="Arial Hebrew"/>
        </w:rPr>
      </w:pPr>
      <w:r>
        <w:rPr>
          <w:rFonts w:ascii="Baskerville Old Face" w:eastAsia="Calibri" w:hAnsi="Baskerville Old Face" w:cs="Calibri"/>
          <w:color w:val="333333"/>
        </w:rPr>
        <w:t>Etre détenteur du permis de conduire B.</w:t>
      </w:r>
    </w:p>
    <w:p w:rsidR="00414FA4" w:rsidRPr="009910EB" w:rsidRDefault="00414FA4" w:rsidP="00414FA4">
      <w:pPr>
        <w:pStyle w:val="NormalWeb"/>
        <w:spacing w:before="0" w:beforeAutospacing="0" w:after="0" w:afterAutospacing="0"/>
        <w:ind w:left="720"/>
        <w:textAlignment w:val="baseline"/>
        <w:rPr>
          <w:rFonts w:ascii="Baskerville Old Face" w:hAnsi="Baskerville Old Face" w:cs="Arial Hebrew"/>
        </w:rPr>
      </w:pPr>
    </w:p>
    <w:p w:rsidR="00414FA4" w:rsidRDefault="00414FA4" w:rsidP="00414FA4">
      <w:pPr>
        <w:pStyle w:val="NormalWeb"/>
        <w:spacing w:before="0" w:beforeAutospacing="0" w:after="0" w:afterAutospacing="0"/>
        <w:textAlignment w:val="baseline"/>
        <w:rPr>
          <w:rFonts w:ascii="Baskerville Old Face" w:eastAsia="Calibri" w:hAnsi="Baskerville Old Face" w:cs="Calibri"/>
          <w:color w:val="333333"/>
        </w:rPr>
      </w:pPr>
      <w:r>
        <w:rPr>
          <w:rFonts w:ascii="Baskerville Old Face" w:eastAsia="Calibri" w:hAnsi="Baskerville Old Face" w:cs="Calibri"/>
          <w:color w:val="333333"/>
        </w:rPr>
        <w:t>Une expérience significative sera un atout.</w:t>
      </w:r>
    </w:p>
    <w:p w:rsidR="00414FA4" w:rsidRPr="009910EB" w:rsidRDefault="00414FA4" w:rsidP="00414FA4">
      <w:pPr>
        <w:pStyle w:val="NormalWeb"/>
        <w:spacing w:before="0" w:beforeAutospacing="0" w:after="0" w:afterAutospacing="0"/>
        <w:textAlignment w:val="baseline"/>
        <w:rPr>
          <w:rFonts w:ascii="Baskerville Old Face" w:hAnsi="Baskerville Old Face" w:cs="Arial Hebrew"/>
        </w:rPr>
      </w:pPr>
    </w:p>
    <w:p w:rsidR="00414FA4" w:rsidRPr="009910EB" w:rsidRDefault="00414FA4" w:rsidP="00414FA4">
      <w:pPr>
        <w:pStyle w:val="NormalWeb"/>
        <w:spacing w:before="0" w:beforeAutospacing="0" w:after="300" w:afterAutospacing="0"/>
        <w:textAlignment w:val="baseline"/>
        <w:rPr>
          <w:rFonts w:ascii="Baskerville Old Face" w:hAnsi="Baskerville Old Face" w:cs="Arial"/>
          <w:b/>
          <w:color w:val="333333"/>
          <w:u w:val="single"/>
        </w:rPr>
      </w:pPr>
      <w:r w:rsidRPr="009910EB">
        <w:rPr>
          <w:rFonts w:ascii="Baskerville Old Face" w:hAnsi="Baskerville Old Face" w:cs="Arial"/>
          <w:b/>
          <w:color w:val="333333"/>
          <w:u w:val="single"/>
        </w:rPr>
        <w:t>Contrat</w:t>
      </w:r>
    </w:p>
    <w:p w:rsidR="00414FA4" w:rsidRPr="009910EB" w:rsidRDefault="00414FA4" w:rsidP="00414FA4">
      <w:pPr>
        <w:pStyle w:val="NormalWeb"/>
        <w:spacing w:before="0" w:beforeAutospacing="0" w:after="0" w:afterAutospacing="0"/>
        <w:textAlignment w:val="baseline"/>
        <w:rPr>
          <w:rFonts w:ascii="Baskerville Old Face" w:hAnsi="Baskerville Old Face" w:cs="Arial"/>
          <w:color w:val="333333"/>
        </w:rPr>
      </w:pPr>
      <w:r w:rsidRPr="009910EB">
        <w:rPr>
          <w:rFonts w:ascii="Baskerville Old Face" w:hAnsi="Baskerville Old Face" w:cs="Arial"/>
          <w:color w:val="333333"/>
        </w:rPr>
        <w:t xml:space="preserve">CDI temps plein </w:t>
      </w:r>
    </w:p>
    <w:p w:rsidR="00414FA4" w:rsidRDefault="00414FA4" w:rsidP="00414FA4">
      <w:pPr>
        <w:pStyle w:val="NormalWeb"/>
        <w:spacing w:before="0" w:beforeAutospacing="0" w:after="0" w:afterAutospacing="0"/>
        <w:textAlignment w:val="baseline"/>
        <w:rPr>
          <w:rFonts w:ascii="Baskerville Old Face" w:hAnsi="Baskerville Old Face" w:cs="Arial"/>
          <w:color w:val="333333"/>
        </w:rPr>
      </w:pPr>
      <w:r w:rsidRPr="009910EB">
        <w:rPr>
          <w:rFonts w:ascii="Baskerville Old Face" w:hAnsi="Baskerville Old Face" w:cs="Arial"/>
          <w:color w:val="333333"/>
        </w:rPr>
        <w:t>Rémunérations : échelle barémique de la CP 329.02</w:t>
      </w:r>
    </w:p>
    <w:p w:rsidR="00414FA4" w:rsidRPr="009910EB" w:rsidRDefault="00414FA4" w:rsidP="00414FA4">
      <w:pPr>
        <w:pStyle w:val="NormalWeb"/>
        <w:spacing w:before="0" w:beforeAutospacing="0" w:after="0" w:afterAutospacing="0"/>
        <w:textAlignment w:val="baseline"/>
        <w:rPr>
          <w:rFonts w:ascii="Baskerville Old Face" w:hAnsi="Baskerville Old Face" w:cs="Arial"/>
          <w:color w:val="333333"/>
        </w:rPr>
      </w:pPr>
      <w:r>
        <w:rPr>
          <w:rFonts w:ascii="Baskerville Old Face" w:hAnsi="Baskerville Old Face" w:cs="Arial"/>
          <w:color w:val="333333"/>
        </w:rPr>
        <w:t>Engagement prévu le 1/10/2018</w:t>
      </w:r>
    </w:p>
    <w:p w:rsidR="00414FA4" w:rsidRPr="009910EB" w:rsidRDefault="00414FA4" w:rsidP="00414FA4">
      <w:pPr>
        <w:pStyle w:val="NormalWeb"/>
        <w:spacing w:before="0" w:beforeAutospacing="0" w:after="0" w:afterAutospacing="0"/>
        <w:textAlignment w:val="baseline"/>
        <w:rPr>
          <w:rFonts w:ascii="Baskerville Old Face" w:hAnsi="Baskerville Old Face" w:cs="Arial"/>
          <w:color w:val="333333"/>
        </w:rPr>
      </w:pPr>
    </w:p>
    <w:p w:rsidR="00414FA4" w:rsidRPr="009910EB" w:rsidRDefault="00414FA4" w:rsidP="00414FA4">
      <w:pPr>
        <w:pStyle w:val="NormalWeb"/>
        <w:spacing w:before="0" w:beforeAutospacing="0" w:after="300" w:afterAutospacing="0"/>
        <w:textAlignment w:val="baseline"/>
        <w:rPr>
          <w:rFonts w:ascii="Baskerville Old Face" w:hAnsi="Baskerville Old Face" w:cs="Arial"/>
          <w:b/>
          <w:color w:val="333333"/>
          <w:u w:val="single"/>
        </w:rPr>
      </w:pPr>
      <w:r w:rsidRPr="009910EB">
        <w:rPr>
          <w:rFonts w:ascii="Baskerville Old Face" w:hAnsi="Baskerville Old Face" w:cs="Arial"/>
          <w:b/>
          <w:color w:val="333333"/>
          <w:u w:val="single"/>
        </w:rPr>
        <w:t>Candidature</w:t>
      </w:r>
    </w:p>
    <w:p w:rsidR="00414FA4" w:rsidRPr="009910EB" w:rsidRDefault="00414FA4" w:rsidP="00414FA4">
      <w:pPr>
        <w:pStyle w:val="NormalWeb"/>
        <w:spacing w:before="0" w:beforeAutospacing="0" w:after="0" w:afterAutospacing="0"/>
        <w:textAlignment w:val="baseline"/>
        <w:rPr>
          <w:rFonts w:ascii="Baskerville Old Face" w:hAnsi="Baskerville Old Face" w:cs="Arial"/>
          <w:color w:val="333333"/>
        </w:rPr>
      </w:pPr>
      <w:r w:rsidRPr="009910EB">
        <w:rPr>
          <w:rFonts w:ascii="Baskerville Old Face" w:hAnsi="Baskerville Old Face" w:cs="Arial"/>
          <w:color w:val="333333"/>
        </w:rPr>
        <w:t xml:space="preserve">Les candidatures sont à adresser pour le 15 </w:t>
      </w:r>
      <w:r>
        <w:rPr>
          <w:rFonts w:ascii="Baskerville Old Face" w:hAnsi="Baskerville Old Face" w:cs="Arial"/>
          <w:color w:val="333333"/>
        </w:rPr>
        <w:t>août 2018</w:t>
      </w:r>
      <w:r w:rsidRPr="009910EB">
        <w:rPr>
          <w:rFonts w:ascii="Baskerville Old Face" w:hAnsi="Baskerville Old Face" w:cs="Arial"/>
          <w:color w:val="333333"/>
        </w:rPr>
        <w:t xml:space="preserve"> à l’attention de :</w:t>
      </w:r>
    </w:p>
    <w:p w:rsidR="00414FA4" w:rsidRPr="009910EB" w:rsidRDefault="00414FA4" w:rsidP="00414FA4">
      <w:pPr>
        <w:pStyle w:val="NormalWeb"/>
        <w:spacing w:before="0" w:beforeAutospacing="0" w:after="0" w:afterAutospacing="0"/>
        <w:ind w:left="720"/>
        <w:textAlignment w:val="baseline"/>
        <w:rPr>
          <w:rFonts w:ascii="Baskerville Old Face" w:hAnsi="Baskerville Old Face" w:cs="Arial"/>
          <w:color w:val="333333"/>
        </w:rPr>
      </w:pPr>
      <w:r w:rsidRPr="009910EB">
        <w:rPr>
          <w:rFonts w:ascii="Baskerville Old Face" w:hAnsi="Baskerville Old Face" w:cs="Arial"/>
          <w:color w:val="333333"/>
        </w:rPr>
        <w:t>Maison de la culture de Tournai</w:t>
      </w:r>
    </w:p>
    <w:p w:rsidR="00414FA4" w:rsidRPr="009910EB" w:rsidRDefault="00414FA4" w:rsidP="00414FA4">
      <w:pPr>
        <w:pStyle w:val="NormalWeb"/>
        <w:spacing w:before="0" w:beforeAutospacing="0" w:after="0" w:afterAutospacing="0"/>
        <w:ind w:left="720"/>
        <w:textAlignment w:val="baseline"/>
        <w:rPr>
          <w:rFonts w:ascii="Baskerville Old Face" w:hAnsi="Baskerville Old Face" w:cs="Arial"/>
          <w:color w:val="333333"/>
        </w:rPr>
      </w:pPr>
      <w:r w:rsidRPr="009910EB">
        <w:rPr>
          <w:rFonts w:ascii="Baskerville Old Face" w:hAnsi="Baskerville Old Face" w:cs="Arial"/>
          <w:color w:val="333333"/>
        </w:rPr>
        <w:t>M. Philippe Deman, directeur</w:t>
      </w:r>
    </w:p>
    <w:p w:rsidR="00414FA4" w:rsidRPr="009910EB" w:rsidRDefault="00414FA4" w:rsidP="00414FA4">
      <w:pPr>
        <w:pStyle w:val="NormalWeb"/>
        <w:spacing w:before="0" w:beforeAutospacing="0" w:after="0" w:afterAutospacing="0"/>
        <w:ind w:left="720"/>
        <w:textAlignment w:val="baseline"/>
        <w:rPr>
          <w:rFonts w:ascii="Baskerville Old Face" w:hAnsi="Baskerville Old Face" w:cs="Arial"/>
          <w:color w:val="333333"/>
        </w:rPr>
      </w:pPr>
      <w:r w:rsidRPr="009910EB">
        <w:rPr>
          <w:rFonts w:ascii="Baskerville Old Face" w:hAnsi="Baskerville Old Face" w:cs="Arial"/>
          <w:color w:val="333333"/>
        </w:rPr>
        <w:t>Boulevard des Frères Rimbaut</w:t>
      </w:r>
    </w:p>
    <w:p w:rsidR="00414FA4" w:rsidRPr="009910EB" w:rsidRDefault="00414FA4" w:rsidP="00414FA4">
      <w:pPr>
        <w:pStyle w:val="NormalWeb"/>
        <w:spacing w:before="0" w:beforeAutospacing="0" w:after="0" w:afterAutospacing="0"/>
        <w:ind w:left="720"/>
        <w:textAlignment w:val="baseline"/>
        <w:rPr>
          <w:rFonts w:ascii="Baskerville Old Face" w:hAnsi="Baskerville Old Face" w:cs="Arial"/>
          <w:color w:val="333333"/>
        </w:rPr>
      </w:pPr>
      <w:r w:rsidRPr="009910EB">
        <w:rPr>
          <w:rFonts w:ascii="Baskerville Old Face" w:hAnsi="Baskerville Old Face" w:cs="Arial"/>
          <w:color w:val="333333"/>
        </w:rPr>
        <w:t>7500 Tournai</w:t>
      </w:r>
    </w:p>
    <w:p w:rsidR="00414FA4" w:rsidRPr="009910EB" w:rsidRDefault="00414FA4" w:rsidP="00414FA4">
      <w:pPr>
        <w:pStyle w:val="NormalWeb"/>
        <w:spacing w:before="0" w:beforeAutospacing="0" w:after="0" w:afterAutospacing="0"/>
        <w:textAlignment w:val="baseline"/>
        <w:rPr>
          <w:rFonts w:ascii="Baskerville Old Face" w:hAnsi="Baskerville Old Face" w:cs="Arial"/>
          <w:color w:val="333333"/>
        </w:rPr>
      </w:pPr>
    </w:p>
    <w:p w:rsidR="00414FA4" w:rsidRPr="009910EB" w:rsidRDefault="00414FA4" w:rsidP="00414FA4">
      <w:pPr>
        <w:pStyle w:val="NormalWeb"/>
        <w:spacing w:before="0" w:beforeAutospacing="0" w:after="0" w:afterAutospacing="0"/>
        <w:textAlignment w:val="baseline"/>
        <w:rPr>
          <w:rFonts w:ascii="Baskerville Old Face" w:hAnsi="Baskerville Old Face" w:cs="Arial"/>
          <w:color w:val="333333"/>
        </w:rPr>
      </w:pPr>
      <w:r w:rsidRPr="009910EB">
        <w:rPr>
          <w:rFonts w:ascii="Baskerville Old Face" w:hAnsi="Baskerville Old Face" w:cs="Arial"/>
          <w:color w:val="333333"/>
        </w:rPr>
        <w:t>Les candidatures doivent comprendre une lettre de motivation manuscrite ainsi que le curriculum vitae et doivent impérativement être envoyées par courrier postal.</w:t>
      </w:r>
    </w:p>
    <w:p w:rsidR="0048237F" w:rsidRDefault="001B7F9A"/>
    <w:sectPr w:rsidR="0048237F" w:rsidSect="008512CF">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Hebrew">
    <w:panose1 w:val="00000000000000000000"/>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4ABB"/>
    <w:multiLevelType w:val="multilevel"/>
    <w:tmpl w:val="535E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1C75A4"/>
    <w:multiLevelType w:val="multilevel"/>
    <w:tmpl w:val="D10E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6F3BB6"/>
    <w:multiLevelType w:val="multilevel"/>
    <w:tmpl w:val="E7A0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4306B4"/>
    <w:multiLevelType w:val="hybridMultilevel"/>
    <w:tmpl w:val="AEF80CEA"/>
    <w:lvl w:ilvl="0" w:tplc="0456C02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hideSpellingErrors/>
  <w:hideGrammaticalErrors/>
  <w:proofState w:grammar="clean"/>
  <w:doNotTrackMoves/>
  <w:defaultTabStop w:val="708"/>
  <w:hyphenationZone w:val="425"/>
  <w:characterSpacingControl w:val="doNotCompress"/>
  <w:savePreviewPicture/>
  <w:compat/>
  <w:rsids>
    <w:rsidRoot w:val="00414FA4"/>
    <w:rsid w:val="001B7F9A"/>
    <w:rsid w:val="001C19C6"/>
    <w:rsid w:val="001F62FF"/>
    <w:rsid w:val="00262587"/>
    <w:rsid w:val="003A4D8B"/>
    <w:rsid w:val="00414FA4"/>
    <w:rsid w:val="004A34F7"/>
    <w:rsid w:val="008512CF"/>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A4"/>
    <w:rPr>
      <w:rFonts w:ascii="Times New Roman" w:hAnsi="Times New Roman" w:cs="Times New Roman"/>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unhideWhenUsed/>
    <w:rsid w:val="00414FA4"/>
    <w:pPr>
      <w:spacing w:before="100" w:beforeAutospacing="1" w:after="100" w:afterAutospacing="1"/>
    </w:pPr>
  </w:style>
  <w:style w:type="paragraph" w:styleId="Citationintense">
    <w:name w:val="Intense Quote"/>
    <w:basedOn w:val="Normal"/>
    <w:next w:val="Normal"/>
    <w:link w:val="CitationintenseCar"/>
    <w:uiPriority w:val="30"/>
    <w:qFormat/>
    <w:rsid w:val="00414FA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414FA4"/>
    <w:rPr>
      <w:rFonts w:ascii="Times New Roman" w:hAnsi="Times New Roman" w:cs="Times New Roman"/>
      <w:b/>
      <w:i/>
      <w:color w:val="FFFFFF" w:themeColor="background1"/>
      <w:shd w:val="clear" w:color="auto" w:fill="ED7D31" w:themeFill="accent2"/>
      <w:lang w:eastAsia="fr-FR"/>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2873</Characters>
  <Application>Microsoft Macintosh Word</Application>
  <DocSecurity>0</DocSecurity>
  <Lines>23</Lines>
  <Paragraphs>5</Paragraphs>
  <ScaleCrop>false</ScaleCrop>
  <HeadingPairs>
    <vt:vector size="2" baseType="variant">
      <vt:variant>
        <vt:lpstr>Titre</vt:lpstr>
      </vt:variant>
      <vt:variant>
        <vt:i4>1</vt:i4>
      </vt:variant>
    </vt:vector>
  </HeadingPairs>
  <TitlesOfParts>
    <vt:vector size="1" baseType="lpstr">
      <vt:lpstr/>
    </vt:vector>
  </TitlesOfParts>
  <Company>Maison de la culture</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emeline_penay@maisonculturetournai.com</dc:creator>
  <cp:keywords/>
  <dc:description/>
  <cp:lastModifiedBy>iMac27 ASTRAC</cp:lastModifiedBy>
  <cp:revision>2</cp:revision>
  <dcterms:created xsi:type="dcterms:W3CDTF">2018-07-03T13:05:00Z</dcterms:created>
  <dcterms:modified xsi:type="dcterms:W3CDTF">2018-07-03T13:05:00Z</dcterms:modified>
</cp:coreProperties>
</file>